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Chaplin Jennifer Rae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4341 W. 108TH ST., SUITE 1</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HIALEAH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Air Water Ventures Ltd</w:t>
              </w:r>
            </w:hyperlink>
            <w:r>
              <w:rPr/>
              <w:t xml:space="preserve"> [ </w:t>
            </w:r>
            <w:r>
              <w:rPr>
                <w:rFonts w:ascii="Times;serif" w:hAnsi="Times;serif"/>
                <w:color w:val="0000FF"/>
                <w:sz w:val="24"/>
                <w:shd w:fill="FFFFFF" w:val="clear"/>
              </w:rPr>
              <w:t>WATR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Due to the issuer's status as a foreign private issuer pursuant to Rule 3a12-3(b) under the Act, the reporting person's transactions in the issuer's equity securities are exempt from Sections 16(b) and 16(c) of the Act.</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Tuerff,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right"/>
        <w:rPr>
          <w:rFonts w:ascii="Times New Roman;Times;serif" w:hAnsi="Times New Roman;Times;serif"/>
          <w:b/>
          <w:color w:val="000000"/>
          <w:sz w:val="20"/>
        </w:rPr>
      </w:pPr>
      <w:bookmarkStart w:id="2" w:name="exhibit24.htm"/>
      <w:bookmarkStart w:id="3" w:name="ksexhibit24"/>
      <w:bookmarkEnd w:id="2"/>
      <w:bookmarkEnd w:id="3"/>
      <w:r>
        <w:rPr>
          <w:rFonts w:ascii="Times New Roman;Times;serif" w:hAnsi="Times New Roman;Times;serif"/>
          <w:b/>
          <w:color w:val="000000"/>
          <w:sz w:val="20"/>
        </w:rPr>
        <w:t>Exhibit 24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POWER OF ATTORNEY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KNOW ALL MEN BY THESE PRESENTS</w:t>
      </w:r>
      <w:r>
        <w:rPr>
          <w:rFonts w:ascii="Times New Roman;Times;serif" w:hAnsi="Times New Roman;Times;serif"/>
          <w:color w:val="000000"/>
          <w:sz w:val="20"/>
        </w:rPr>
        <w:t>, that the undersigned hereby constitutes and appoints David Tuerff, as his or her true and lawful attorney-in-fact to:</w:t>
      </w:r>
    </w:p>
    <w:p>
      <w:pPr>
        <w:pStyle w:val="TextBody"/>
        <w:bidi w:val="0"/>
        <w:spacing w:before="0" w:after="0"/>
        <w:jc w:val="left"/>
        <w:rPr>
          <w:color w:val="000000"/>
        </w:rPr>
      </w:pPr>
      <w:r>
        <w:rPr>
          <w:color w:val="000000"/>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(1) execute for and on behalf of the undersigned, in the undersigned’s capacity as a representative of Air Water Ventures Limited (the “</w:t>
      </w:r>
      <w:r>
        <w:rPr>
          <w:rFonts w:ascii="Times New Roman;Times;serif" w:hAnsi="Times New Roman;Times;serif"/>
          <w:b/>
          <w:i/>
          <w:color w:val="000000"/>
          <w:sz w:val="20"/>
        </w:rPr>
        <w:t>Company</w:t>
      </w:r>
      <w:r>
        <w:rPr>
          <w:rFonts w:ascii="Times New Roman;Times;serif" w:hAnsi="Times New Roman;Times;serif"/>
          <w:color w:val="000000"/>
          <w:sz w:val="20"/>
        </w:rPr>
        <w:t>”) Form ID, or Form 3, 4 or 5 reports and any amendments thereto required to be filed by the undersigned in accordance with Section 16(a) of the Securities Exchange Act of 1934 (the “</w:t>
      </w:r>
      <w:r>
        <w:rPr>
          <w:rFonts w:ascii="Times New Roman;Times;serif" w:hAnsi="Times New Roman;Times;serif"/>
          <w:b/>
          <w:i/>
          <w:color w:val="000000"/>
          <w:sz w:val="20"/>
        </w:rPr>
        <w:t>Exchange Act</w:t>
      </w:r>
      <w:r>
        <w:rPr>
          <w:rFonts w:ascii="Times New Roman;Times;serif" w:hAnsi="Times New Roman;Times;serif"/>
          <w:color w:val="000000"/>
          <w:sz w:val="20"/>
        </w:rPr>
        <w:t>”) and the rules thereunder with respect to transactions in the Company’s securities;</w:t>
      </w:r>
    </w:p>
    <w:p>
      <w:pPr>
        <w:pStyle w:val="TextBody"/>
        <w:bidi w:val="0"/>
        <w:spacing w:before="0" w:after="0"/>
        <w:jc w:val="left"/>
        <w:rPr>
          <w:color w:val="000000"/>
        </w:rPr>
      </w:pPr>
      <w:r>
        <w:rPr>
          <w:color w:val="000000"/>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(2) do and perform any and all acts for and on behalf of the undersigned which may be necessary or desirable to complete and execute any such Form ID, or Form 3, 4 or 5 report and any amendments thereto and timely file such report with the U.S. Securities and Exchange Commission and any stock exchange or similar authority; and</w:t>
      </w:r>
    </w:p>
    <w:p>
      <w:pPr>
        <w:pStyle w:val="TextBody"/>
        <w:bidi w:val="0"/>
        <w:spacing w:before="0" w:after="0"/>
        <w:jc w:val="left"/>
        <w:rPr>
          <w:color w:val="000000"/>
        </w:rPr>
      </w:pPr>
      <w:r>
        <w:rPr>
          <w:color w:val="000000"/>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grants to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attorney-in-fact.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the undersigned has caused this Power of Attorney to be executed as of this 14th day of August, 2026.</w:t>
      </w:r>
    </w:p>
    <w:p>
      <w:pPr>
        <w:pStyle w:val="TextBody"/>
        <w:bidi w:val="0"/>
        <w:spacing w:before="0" w:after="0"/>
        <w:jc w:val="left"/>
        <w:rPr>
          <w:color w:val="000000"/>
        </w:rPr>
      </w:pPr>
      <w:r>
        <w:rPr>
          <w:color w:val="000000"/>
        </w:rPr>
        <w:t> </w:t>
      </w:r>
    </w:p>
    <w:p>
      <w:pPr>
        <w:pStyle w:val="TextBody"/>
        <w:bidi w:val="0"/>
        <w:spacing w:before="0" w:after="0"/>
        <w:ind w:left="380" w:right="380" w:hanging="0"/>
        <w:jc w:val="left"/>
        <w:rPr>
          <w:color w:val="000000"/>
        </w:rPr>
      </w:pPr>
      <w:r>
        <w:rPr>
          <w:color w:val="000000"/>
          <w:u w:val="single"/>
        </w:rPr>
        <w:t> </w:t>
      </w:r>
      <w:r>
        <w:rPr>
          <w:rFonts w:ascii="Times New Roman;Times;serif" w:hAnsi="Times New Roman;Times;serif"/>
          <w:color w:val="000000"/>
          <w:sz w:val="20"/>
          <w:u w:val="single"/>
        </w:rPr>
        <w:t xml:space="preserve">/s/ Jennifer Rae Chaplin </w:t>
      </w:r>
      <w:r>
        <w:rPr>
          <w:rFonts w:ascii="Times New Roman;Times;serif" w:hAnsi="Times New Roman;Times;serif"/>
          <w:color w:val="000000"/>
          <w:sz w:val="20"/>
        </w:rPr>
        <w:t>_____________</w:t>
        <w:br/>
      </w:r>
      <w:r>
        <w:rPr>
          <w:rFonts w:ascii="Times New Roman;Times;serif" w:hAnsi="Times New Roman;Times;serif"/>
          <w:b/>
          <w:color w:val="000000"/>
          <w:sz w:val="20"/>
        </w:rPr>
        <w:t xml:space="preserve">PRINT NAME: </w:t>
      </w:r>
      <w:r>
        <w:rPr>
          <w:rFonts w:ascii="Times New Roman;Times;serif" w:hAnsi="Times New Roman;Times;serif"/>
          <w:color w:val="000000"/>
          <w:sz w:val="20"/>
        </w:rPr>
        <w:t>Jennifer Rae Chaplin</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168" TargetMode="External"/><Relationship Id="rId3" Type="http://schemas.openxmlformats.org/officeDocument/2006/relationships/hyperlink" Target="http://www.sec.gov/cgi-bin/browse-edgar?action=getcompany&amp;CIK=000209231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1028</Words>
  <Characters>5472</Characters>
  <CharactersWithSpaces>6453</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